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160" w14:textId="054CE319" w:rsidR="003A2B0F" w:rsidRPr="003A2B0F" w:rsidRDefault="003A2B0F" w:rsidP="003A2B0F">
      <w:pPr>
        <w:rPr>
          <w:b/>
          <w:bCs/>
        </w:rPr>
      </w:pPr>
      <w:r w:rsidRPr="003A2B0F">
        <w:rPr>
          <w:b/>
          <w:bCs/>
        </w:rPr>
        <w:t xml:space="preserve">FINANCIAL PROPOSAL </w:t>
      </w:r>
    </w:p>
    <w:p w14:paraId="31500817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Reference No.:</w:t>
      </w:r>
      <w:r w:rsidRPr="003A2B0F">
        <w:t xml:space="preserve"> RFP-CEDE/KEPA-SwEPA-2025-01</w:t>
      </w:r>
    </w:p>
    <w:p w14:paraId="66531625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Issued by:</w:t>
      </w:r>
      <w:r w:rsidRPr="003A2B0F">
        <w:t xml:space="preserve"> Centre for Education and Development of Environment (CEDE)</w:t>
      </w:r>
    </w:p>
    <w:p w14:paraId="1C8587B3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On behalf of:</w:t>
      </w:r>
      <w:r w:rsidRPr="003A2B0F">
        <w:t xml:space="preserve"> Swedish Environmental Protection Agency (SwEPA) and Kosovo Environmental Protection Agency (KEPA)</w:t>
      </w:r>
    </w:p>
    <w:p w14:paraId="49B393FA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Procedure:</w:t>
      </w:r>
      <w:r w:rsidRPr="003A2B0F">
        <w:t xml:space="preserve"> Simplified Tendering – Consultant / Creative Services</w:t>
      </w:r>
    </w:p>
    <w:p w14:paraId="0940AF45" w14:textId="77777777" w:rsidR="003A2B0F" w:rsidRPr="003A2B0F" w:rsidRDefault="003A2B0F" w:rsidP="003A2B0F">
      <w:pPr>
        <w:spacing w:after="0"/>
      </w:pPr>
      <w:r w:rsidRPr="003A2B0F">
        <w:rPr>
          <w:b/>
          <w:bCs/>
        </w:rPr>
        <w:t>Email for submission:</w:t>
      </w:r>
      <w:r w:rsidRPr="003A2B0F">
        <w:t xml:space="preserve"> procurement@cede-ks.org</w:t>
      </w:r>
    </w:p>
    <w:p w14:paraId="768531CF" w14:textId="77777777" w:rsidR="003A2B0F" w:rsidRPr="003A2B0F" w:rsidRDefault="003A2B0F" w:rsidP="003A2B0F">
      <w:pPr>
        <w:spacing w:before="240"/>
        <w:rPr>
          <w:b/>
          <w:bCs/>
        </w:rPr>
      </w:pPr>
      <w:r w:rsidRPr="003A2B0F">
        <w:rPr>
          <w:b/>
          <w:bCs/>
        </w:rPr>
        <w:t>Introduction</w:t>
      </w:r>
    </w:p>
    <w:p w14:paraId="73510557" w14:textId="768FA3A7" w:rsidR="003A2B0F" w:rsidRPr="003A2B0F" w:rsidRDefault="003A2B0F" w:rsidP="003A2B0F">
      <w:r w:rsidRPr="003A2B0F">
        <w:t>Tenderers shall use this template to present their Financial Proposal, expressed in EUR.</w:t>
      </w:r>
    </w:p>
    <w:p w14:paraId="0646D305" w14:textId="5207E490" w:rsidR="003A2B0F" w:rsidRPr="003A2B0F" w:rsidRDefault="003A2B0F" w:rsidP="003A2B0F">
      <w:r w:rsidRPr="003A2B0F">
        <w:t>All prices must be inclusive of VAT.</w:t>
      </w:r>
    </w:p>
    <w:p w14:paraId="661A1665" w14:textId="77777777" w:rsidR="003A2B0F" w:rsidRPr="003A2B0F" w:rsidRDefault="003A2B0F" w:rsidP="003A2B0F">
      <w:r w:rsidRPr="003A2B0F">
        <w:t>The financial proposal must be clear, itemized, and consistent with the technical methodology and deliverables described in the Terms of Reference.</w:t>
      </w:r>
    </w:p>
    <w:p w14:paraId="11DA07A5" w14:textId="77777777" w:rsidR="003A2B0F" w:rsidRDefault="003A2B0F" w:rsidP="003A2B0F">
      <w:r w:rsidRPr="003A2B0F">
        <w:t>CEDE may request clarification of any arithmetic errors or inconsistencies; however, no changes to the total price or structure will be permitted after submission.</w:t>
      </w:r>
    </w:p>
    <w:p w14:paraId="3779CEF4" w14:textId="77777777" w:rsidR="003A2B0F" w:rsidRPr="00CF16DE" w:rsidRDefault="003A2B0F" w:rsidP="003A2B0F">
      <w:pPr>
        <w:jc w:val="both"/>
        <w:rPr>
          <w:b/>
          <w:bCs/>
        </w:rPr>
      </w:pPr>
      <w:r w:rsidRPr="00CF16DE">
        <w:rPr>
          <w:b/>
          <w:bCs/>
        </w:rPr>
        <w:t>1. Tenderer Identification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65"/>
        <w:gridCol w:w="5485"/>
      </w:tblGrid>
      <w:tr w:rsidR="003A2B0F" w:rsidRPr="00CF16DE" w14:paraId="7CA06782" w14:textId="77777777" w:rsidTr="00864A81">
        <w:tc>
          <w:tcPr>
            <w:tcW w:w="2067" w:type="pct"/>
            <w:hideMark/>
          </w:tcPr>
          <w:p w14:paraId="57053E61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Field</w:t>
            </w:r>
          </w:p>
        </w:tc>
        <w:tc>
          <w:tcPr>
            <w:tcW w:w="2933" w:type="pct"/>
            <w:hideMark/>
          </w:tcPr>
          <w:p w14:paraId="7F3703F9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Information</w:t>
            </w:r>
          </w:p>
        </w:tc>
      </w:tr>
      <w:tr w:rsidR="003A2B0F" w:rsidRPr="00CF16DE" w14:paraId="5A46F341" w14:textId="77777777" w:rsidTr="00864A81">
        <w:tc>
          <w:tcPr>
            <w:tcW w:w="2067" w:type="pct"/>
            <w:hideMark/>
          </w:tcPr>
          <w:p w14:paraId="30AFD067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Legal Name of Tenderer</w:t>
            </w:r>
          </w:p>
        </w:tc>
        <w:tc>
          <w:tcPr>
            <w:tcW w:w="2933" w:type="pct"/>
            <w:hideMark/>
          </w:tcPr>
          <w:p w14:paraId="63DAC1B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0B6111DF" w14:textId="77777777" w:rsidTr="00864A81">
        <w:tc>
          <w:tcPr>
            <w:tcW w:w="2067" w:type="pct"/>
            <w:hideMark/>
          </w:tcPr>
          <w:p w14:paraId="6EEEFA06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Legal Status / Registration Number</w:t>
            </w:r>
          </w:p>
        </w:tc>
        <w:tc>
          <w:tcPr>
            <w:tcW w:w="2933" w:type="pct"/>
            <w:hideMark/>
          </w:tcPr>
          <w:p w14:paraId="60FAAA38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3C4DE45F" w14:textId="77777777" w:rsidTr="00864A81">
        <w:tc>
          <w:tcPr>
            <w:tcW w:w="2067" w:type="pct"/>
            <w:hideMark/>
          </w:tcPr>
          <w:p w14:paraId="25F73E3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Business Registration Authority</w:t>
            </w:r>
          </w:p>
        </w:tc>
        <w:tc>
          <w:tcPr>
            <w:tcW w:w="2933" w:type="pct"/>
            <w:hideMark/>
          </w:tcPr>
          <w:p w14:paraId="191B02F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1BFE614A" w14:textId="77777777" w:rsidTr="00864A81">
        <w:tc>
          <w:tcPr>
            <w:tcW w:w="2067" w:type="pct"/>
            <w:hideMark/>
          </w:tcPr>
          <w:p w14:paraId="133EE928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Address</w:t>
            </w:r>
          </w:p>
        </w:tc>
        <w:tc>
          <w:tcPr>
            <w:tcW w:w="2933" w:type="pct"/>
            <w:hideMark/>
          </w:tcPr>
          <w:p w14:paraId="6F83526F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6DC33DB6" w14:textId="77777777" w:rsidTr="00864A81">
        <w:tc>
          <w:tcPr>
            <w:tcW w:w="2067" w:type="pct"/>
            <w:hideMark/>
          </w:tcPr>
          <w:p w14:paraId="08E71C31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Contact Person (Name and Title)</w:t>
            </w:r>
          </w:p>
        </w:tc>
        <w:tc>
          <w:tcPr>
            <w:tcW w:w="2933" w:type="pct"/>
            <w:hideMark/>
          </w:tcPr>
          <w:p w14:paraId="25314225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403FBCFC" w14:textId="77777777" w:rsidTr="00864A81">
        <w:tc>
          <w:tcPr>
            <w:tcW w:w="2067" w:type="pct"/>
            <w:hideMark/>
          </w:tcPr>
          <w:p w14:paraId="762358C3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Telephone</w:t>
            </w:r>
          </w:p>
        </w:tc>
        <w:tc>
          <w:tcPr>
            <w:tcW w:w="2933" w:type="pct"/>
            <w:hideMark/>
          </w:tcPr>
          <w:p w14:paraId="4511358A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2DF79006" w14:textId="77777777" w:rsidTr="00864A81">
        <w:tc>
          <w:tcPr>
            <w:tcW w:w="2067" w:type="pct"/>
            <w:hideMark/>
          </w:tcPr>
          <w:p w14:paraId="6841DED2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Email</w:t>
            </w:r>
          </w:p>
        </w:tc>
        <w:tc>
          <w:tcPr>
            <w:tcW w:w="2933" w:type="pct"/>
            <w:hideMark/>
          </w:tcPr>
          <w:p w14:paraId="420DFEDF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CF16DE" w14:paraId="2DBCDFDA" w14:textId="77777777" w:rsidTr="00864A81">
        <w:tc>
          <w:tcPr>
            <w:tcW w:w="2067" w:type="pct"/>
            <w:hideMark/>
          </w:tcPr>
          <w:p w14:paraId="0D5CF5F2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CF16DE">
              <w:rPr>
                <w:rFonts w:eastAsia="Times New Roman" w:cs="Times New Roman"/>
                <w:kern w:val="0"/>
                <w14:ligatures w14:val="none"/>
              </w:rPr>
              <w:t>Website (if applicable)</w:t>
            </w:r>
          </w:p>
        </w:tc>
        <w:tc>
          <w:tcPr>
            <w:tcW w:w="2933" w:type="pct"/>
            <w:hideMark/>
          </w:tcPr>
          <w:p w14:paraId="42540E7E" w14:textId="77777777" w:rsidR="003A2B0F" w:rsidRPr="00CF16DE" w:rsidRDefault="003A2B0F" w:rsidP="00864A81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3D8B0C86" w14:textId="14E82797" w:rsidR="003A2B0F" w:rsidRPr="003A2B0F" w:rsidRDefault="003A2B0F" w:rsidP="003A2B0F">
      <w:pPr>
        <w:spacing w:before="240"/>
        <w:rPr>
          <w:b/>
          <w:bCs/>
        </w:rPr>
      </w:pPr>
      <w:r>
        <w:rPr>
          <w:b/>
          <w:bCs/>
        </w:rPr>
        <w:t>2</w:t>
      </w:r>
      <w:r w:rsidRPr="003A2B0F">
        <w:rPr>
          <w:b/>
          <w:bCs/>
        </w:rPr>
        <w:t>. Summary of Costs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055"/>
        <w:gridCol w:w="2474"/>
        <w:gridCol w:w="1503"/>
        <w:gridCol w:w="1158"/>
        <w:gridCol w:w="1163"/>
        <w:gridCol w:w="997"/>
      </w:tblGrid>
      <w:tr w:rsidR="003A2B0F" w:rsidRPr="003A2B0F" w14:paraId="6D49D4D9" w14:textId="77777777" w:rsidTr="000B225D">
        <w:tc>
          <w:tcPr>
            <w:tcW w:w="1099" w:type="pct"/>
            <w:hideMark/>
          </w:tcPr>
          <w:p w14:paraId="731D6572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Cost Category</w:t>
            </w:r>
          </w:p>
        </w:tc>
        <w:tc>
          <w:tcPr>
            <w:tcW w:w="1323" w:type="pct"/>
            <w:hideMark/>
          </w:tcPr>
          <w:p w14:paraId="49C9C38B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 of Deliverables / Work Package</w:t>
            </w:r>
          </w:p>
        </w:tc>
        <w:tc>
          <w:tcPr>
            <w:tcW w:w="804" w:type="pct"/>
            <w:hideMark/>
          </w:tcPr>
          <w:p w14:paraId="5C5F9285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Unit (if applicable)</w:t>
            </w:r>
          </w:p>
        </w:tc>
        <w:tc>
          <w:tcPr>
            <w:tcW w:w="619" w:type="pct"/>
            <w:hideMark/>
          </w:tcPr>
          <w:p w14:paraId="5984EF27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Quantity</w:t>
            </w:r>
          </w:p>
        </w:tc>
        <w:tc>
          <w:tcPr>
            <w:tcW w:w="622" w:type="pct"/>
            <w:hideMark/>
          </w:tcPr>
          <w:p w14:paraId="5BD78827" w14:textId="79E57415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Unit Price  EUR)</w:t>
            </w:r>
          </w:p>
        </w:tc>
        <w:tc>
          <w:tcPr>
            <w:tcW w:w="533" w:type="pct"/>
            <w:hideMark/>
          </w:tcPr>
          <w:p w14:paraId="768F29F7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Sub-Total</w:t>
            </w:r>
          </w:p>
        </w:tc>
      </w:tr>
      <w:tr w:rsidR="003A2B0F" w:rsidRPr="003A2B0F" w14:paraId="0D7405AF" w14:textId="77777777" w:rsidTr="000B225D">
        <w:tc>
          <w:tcPr>
            <w:tcW w:w="1099" w:type="pct"/>
            <w:hideMark/>
          </w:tcPr>
          <w:p w14:paraId="44778D3B" w14:textId="043619D5" w:rsidR="003A2B0F" w:rsidRPr="006642F5" w:rsidRDefault="000B225D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642F5">
              <w:rPr>
                <w:rFonts w:eastAsia="Times New Roman" w:cs="Times New Roman"/>
                <w:kern w:val="0"/>
                <w14:ligatures w14:val="none"/>
              </w:rPr>
              <w:t>Phase 1 – Research &amp; Concept Development</w:t>
            </w:r>
          </w:p>
        </w:tc>
        <w:tc>
          <w:tcPr>
            <w:tcW w:w="1323" w:type="pct"/>
            <w:hideMark/>
          </w:tcPr>
          <w:p w14:paraId="3971E8C6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Preparation of visual concept options, initial presentations</w:t>
            </w:r>
          </w:p>
        </w:tc>
        <w:tc>
          <w:tcPr>
            <w:tcW w:w="804" w:type="pct"/>
            <w:hideMark/>
          </w:tcPr>
          <w:p w14:paraId="61FBD3B0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Lump sum</w:t>
            </w:r>
          </w:p>
        </w:tc>
        <w:tc>
          <w:tcPr>
            <w:tcW w:w="619" w:type="pct"/>
            <w:hideMark/>
          </w:tcPr>
          <w:p w14:paraId="14F4E606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622" w:type="pct"/>
            <w:hideMark/>
          </w:tcPr>
          <w:p w14:paraId="12293AEA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33" w:type="pct"/>
            <w:hideMark/>
          </w:tcPr>
          <w:p w14:paraId="52C5E877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3A2B0F" w14:paraId="55A597C2" w14:textId="77777777" w:rsidTr="000B225D">
        <w:tc>
          <w:tcPr>
            <w:tcW w:w="1099" w:type="pct"/>
            <w:hideMark/>
          </w:tcPr>
          <w:p w14:paraId="370AC5FE" w14:textId="436899EC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Phase 2 – Feedback &amp; Revision</w:t>
            </w:r>
            <w:r w:rsidR="000B225D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323" w:type="pct"/>
            <w:hideMark/>
          </w:tcPr>
          <w:p w14:paraId="335A7CB0" w14:textId="66B349AC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Revised visual identity concept and color system</w:t>
            </w:r>
            <w:r w:rsidR="000B225D">
              <w:rPr>
                <w:rFonts w:eastAsia="Times New Roman" w:cs="Times New Roman"/>
                <w:kern w:val="0"/>
                <w14:ligatures w14:val="none"/>
              </w:rPr>
              <w:t xml:space="preserve">, </w:t>
            </w:r>
            <w:r w:rsidR="000B225D" w:rsidRPr="000B225D">
              <w:rPr>
                <w:rFonts w:eastAsia="Times New Roman" w:cs="Times New Roman"/>
                <w:kern w:val="0"/>
                <w14:ligatures w14:val="none"/>
              </w:rPr>
              <w:t xml:space="preserve">Digital </w:t>
            </w:r>
            <w:r w:rsidR="000B225D" w:rsidRPr="000B225D">
              <w:rPr>
                <w:rFonts w:eastAsia="Times New Roman" w:cs="Times New Roman"/>
                <w:kern w:val="0"/>
                <w14:ligatures w14:val="none"/>
              </w:rPr>
              <w:lastRenderedPageBreak/>
              <w:t>templates, mock-ups for signage, publications &amp; website</w:t>
            </w:r>
          </w:p>
        </w:tc>
        <w:tc>
          <w:tcPr>
            <w:tcW w:w="804" w:type="pct"/>
            <w:hideMark/>
          </w:tcPr>
          <w:p w14:paraId="316E367E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lastRenderedPageBreak/>
              <w:t>Lump sum</w:t>
            </w:r>
          </w:p>
        </w:tc>
        <w:tc>
          <w:tcPr>
            <w:tcW w:w="619" w:type="pct"/>
            <w:hideMark/>
          </w:tcPr>
          <w:p w14:paraId="6C2D4F58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622" w:type="pct"/>
            <w:hideMark/>
          </w:tcPr>
          <w:p w14:paraId="2149DF6D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33" w:type="pct"/>
            <w:hideMark/>
          </w:tcPr>
          <w:p w14:paraId="2A0D2733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3A2B0F" w14:paraId="07FD0476" w14:textId="77777777" w:rsidTr="000B225D">
        <w:tc>
          <w:tcPr>
            <w:tcW w:w="1099" w:type="pct"/>
            <w:hideMark/>
          </w:tcPr>
          <w:p w14:paraId="7888A60C" w14:textId="2BF4E288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 xml:space="preserve">Phase </w:t>
            </w:r>
            <w:r w:rsidR="000B225D">
              <w:rPr>
                <w:rFonts w:eastAsia="Times New Roman" w:cs="Times New Roman"/>
                <w:kern w:val="0"/>
                <w14:ligatures w14:val="none"/>
              </w:rPr>
              <w:t>3</w:t>
            </w:r>
            <w:r w:rsidRPr="003A2B0F">
              <w:rPr>
                <w:rFonts w:eastAsia="Times New Roman" w:cs="Times New Roman"/>
                <w:kern w:val="0"/>
                <w14:ligatures w14:val="none"/>
              </w:rPr>
              <w:t xml:space="preserve"> – Final Presentation &amp; Delivery</w:t>
            </w:r>
          </w:p>
        </w:tc>
        <w:tc>
          <w:tcPr>
            <w:tcW w:w="1323" w:type="pct"/>
            <w:hideMark/>
          </w:tcPr>
          <w:p w14:paraId="2D5723DB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Final visual identity package and brand manual (incl. source files)</w:t>
            </w:r>
          </w:p>
        </w:tc>
        <w:tc>
          <w:tcPr>
            <w:tcW w:w="804" w:type="pct"/>
            <w:hideMark/>
          </w:tcPr>
          <w:p w14:paraId="03074807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Lump sum</w:t>
            </w:r>
          </w:p>
        </w:tc>
        <w:tc>
          <w:tcPr>
            <w:tcW w:w="619" w:type="pct"/>
            <w:hideMark/>
          </w:tcPr>
          <w:p w14:paraId="4962E240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622" w:type="pct"/>
            <w:hideMark/>
          </w:tcPr>
          <w:p w14:paraId="718E8372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33" w:type="pct"/>
            <w:hideMark/>
          </w:tcPr>
          <w:p w14:paraId="0355A73A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3A2B0F" w:rsidRPr="003A2B0F" w14:paraId="66746F03" w14:textId="77777777" w:rsidTr="000B225D">
        <w:tc>
          <w:tcPr>
            <w:tcW w:w="1099" w:type="pct"/>
            <w:hideMark/>
          </w:tcPr>
          <w:p w14:paraId="10A0D2AD" w14:textId="72A34E53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Total Proposed Price </w:t>
            </w:r>
          </w:p>
        </w:tc>
        <w:tc>
          <w:tcPr>
            <w:tcW w:w="1323" w:type="pct"/>
            <w:hideMark/>
          </w:tcPr>
          <w:p w14:paraId="04BEE5FB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804" w:type="pct"/>
            <w:hideMark/>
          </w:tcPr>
          <w:p w14:paraId="2A898B54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19" w:type="pct"/>
            <w:hideMark/>
          </w:tcPr>
          <w:p w14:paraId="79B2D161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622" w:type="pct"/>
            <w:hideMark/>
          </w:tcPr>
          <w:p w14:paraId="5C177B76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33" w:type="pct"/>
            <w:hideMark/>
          </w:tcPr>
          <w:p w14:paraId="0BE83636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[insert total]</w:t>
            </w:r>
          </w:p>
        </w:tc>
      </w:tr>
    </w:tbl>
    <w:p w14:paraId="41777C1C" w14:textId="5E3A620A" w:rsidR="003A2B0F" w:rsidRPr="003A2B0F" w:rsidRDefault="003A2B0F" w:rsidP="003A2B0F">
      <w:pPr>
        <w:spacing w:before="240"/>
      </w:pPr>
      <w:r w:rsidRPr="003A2B0F">
        <w:t>All prices shall be expressed in  EUR, No adjustment of prices shall be made during the validity of the proposal or contract period.</w:t>
      </w:r>
    </w:p>
    <w:p w14:paraId="17691387" w14:textId="77777777" w:rsidR="003A2B0F" w:rsidRPr="003A2B0F" w:rsidRDefault="003A2B0F" w:rsidP="003A2B0F">
      <w:pPr>
        <w:rPr>
          <w:b/>
          <w:bCs/>
        </w:rPr>
      </w:pPr>
      <w:r w:rsidRPr="003A2B0F">
        <w:rPr>
          <w:b/>
          <w:bCs/>
        </w:rPr>
        <w:t>5. Validity and Terms of Payment</w:t>
      </w:r>
    </w:p>
    <w:p w14:paraId="7A56E7F8" w14:textId="77777777" w:rsidR="003A2B0F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>This financial proposal is valid for 60 calendar days from the submission deadline.</w:t>
      </w:r>
    </w:p>
    <w:p w14:paraId="7D1D6452" w14:textId="77777777" w:rsidR="003A2B0F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>Payments will be made upon satisfactory completion of each deliverable and acceptance by CEDE/SwEPA/KEPA.</w:t>
      </w:r>
    </w:p>
    <w:p w14:paraId="3DD27A06" w14:textId="77777777" w:rsidR="003A2B0F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>All payments will be processed via bank transfer within 30 days after approval of invoice and deliverables.</w:t>
      </w:r>
    </w:p>
    <w:p w14:paraId="7E76FDA4" w14:textId="6BC3B3CD" w:rsidR="00283293" w:rsidRPr="003A2B0F" w:rsidRDefault="003A2B0F" w:rsidP="003A2B0F">
      <w:pPr>
        <w:pStyle w:val="ListParagraph"/>
        <w:numPr>
          <w:ilvl w:val="0"/>
          <w:numId w:val="1"/>
        </w:numPr>
      </w:pPr>
      <w:r w:rsidRPr="003A2B0F">
        <w:t>No advance payment shall be made unless expressly authorized in the contract.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936"/>
        <w:gridCol w:w="2453"/>
        <w:gridCol w:w="961"/>
      </w:tblGrid>
      <w:tr w:rsidR="003A2B0F" w:rsidRPr="003A2B0F" w14:paraId="4D4C731E" w14:textId="77777777" w:rsidTr="003A2B0F">
        <w:tc>
          <w:tcPr>
            <w:tcW w:w="3174" w:type="pct"/>
            <w:hideMark/>
          </w:tcPr>
          <w:p w14:paraId="6F7B64C5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Name and Title of Authorised Representative</w:t>
            </w:r>
          </w:p>
        </w:tc>
        <w:tc>
          <w:tcPr>
            <w:tcW w:w="1312" w:type="pct"/>
            <w:hideMark/>
          </w:tcPr>
          <w:p w14:paraId="6BD5D32C" w14:textId="76E7CA6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Signature &amp; Stamp</w:t>
            </w:r>
          </w:p>
        </w:tc>
        <w:tc>
          <w:tcPr>
            <w:tcW w:w="514" w:type="pct"/>
            <w:hideMark/>
          </w:tcPr>
          <w:p w14:paraId="051337B3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B0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3A2B0F" w:rsidRPr="003A2B0F" w14:paraId="649A7AC6" w14:textId="77777777" w:rsidTr="003A2B0F">
        <w:tc>
          <w:tcPr>
            <w:tcW w:w="3174" w:type="pct"/>
          </w:tcPr>
          <w:p w14:paraId="56E00C03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12" w:type="pct"/>
          </w:tcPr>
          <w:p w14:paraId="6C39BB82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14" w:type="pct"/>
          </w:tcPr>
          <w:p w14:paraId="7DDB640E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3A2B0F" w:rsidRPr="003A2B0F" w14:paraId="13E3692C" w14:textId="77777777" w:rsidTr="003A2B0F">
        <w:tc>
          <w:tcPr>
            <w:tcW w:w="3174" w:type="pct"/>
            <w:hideMark/>
          </w:tcPr>
          <w:p w14:paraId="08E91C5F" w14:textId="77777777" w:rsidR="003A2B0F" w:rsidRPr="003A2B0F" w:rsidRDefault="003A2B0F" w:rsidP="003A2B0F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312" w:type="pct"/>
            <w:hideMark/>
          </w:tcPr>
          <w:p w14:paraId="71F20D26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14" w:type="pct"/>
            <w:hideMark/>
          </w:tcPr>
          <w:p w14:paraId="6DEF6430" w14:textId="77777777" w:rsidR="003A2B0F" w:rsidRPr="003A2B0F" w:rsidRDefault="003A2B0F" w:rsidP="003A2B0F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001D1343" w14:textId="77777777" w:rsidR="003A2B0F" w:rsidRPr="003A2B0F" w:rsidRDefault="003A2B0F" w:rsidP="003A2B0F"/>
    <w:sectPr w:rsidR="003A2B0F" w:rsidRPr="003A2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6AA7"/>
    <w:multiLevelType w:val="hybridMultilevel"/>
    <w:tmpl w:val="C88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4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0F"/>
    <w:rsid w:val="000B225D"/>
    <w:rsid w:val="001A04BE"/>
    <w:rsid w:val="00283293"/>
    <w:rsid w:val="003A2B0F"/>
    <w:rsid w:val="005D729F"/>
    <w:rsid w:val="006642F5"/>
    <w:rsid w:val="007642DE"/>
    <w:rsid w:val="00A65213"/>
    <w:rsid w:val="00A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965C"/>
  <w15:chartTrackingRefBased/>
  <w15:docId w15:val="{F8DAF3F3-2706-4784-9455-49AEA49A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0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2B0F"/>
    <w:rPr>
      <w:b/>
      <w:bCs/>
    </w:rPr>
  </w:style>
  <w:style w:type="table" w:styleId="TableGridLight">
    <w:name w:val="Grid Table Light"/>
    <w:basedOn w:val="TableNormal"/>
    <w:uiPriority w:val="40"/>
    <w:rsid w:val="003A2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1929</Characters>
  <Application>Microsoft Office Word</Application>
  <DocSecurity>0</DocSecurity>
  <Lines>128</Lines>
  <Paragraphs>63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Çerkini</dc:creator>
  <cp:keywords/>
  <dc:description/>
  <cp:lastModifiedBy>Fidan Çerkini</cp:lastModifiedBy>
  <cp:revision>5</cp:revision>
  <dcterms:created xsi:type="dcterms:W3CDTF">2025-11-12T21:39:00Z</dcterms:created>
  <dcterms:modified xsi:type="dcterms:W3CDTF">2025-11-12T23:40:00Z</dcterms:modified>
</cp:coreProperties>
</file>